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2EF7" w14:textId="00B5E3A7" w:rsidR="00426CEA" w:rsidRDefault="00426CEA" w:rsidP="00426CEA">
      <w:r>
        <w:t xml:space="preserve">This document is to be completed by the </w:t>
      </w:r>
      <w:r w:rsidR="009B06C3">
        <w:t>trainee’s</w:t>
      </w:r>
      <w:r>
        <w:t xml:space="preserve"> </w:t>
      </w:r>
      <w:r w:rsidR="009B06C3">
        <w:t>S</w:t>
      </w:r>
      <w:r>
        <w:t xml:space="preserve">upervisor and </w:t>
      </w:r>
      <w:r w:rsidR="009B06C3">
        <w:t xml:space="preserve">field </w:t>
      </w:r>
      <w:r>
        <w:t xml:space="preserve">inspectors as they observe the </w:t>
      </w:r>
      <w:r w:rsidR="0053179F">
        <w:t>trainee, and</w:t>
      </w:r>
      <w:r>
        <w:t xml:space="preserve"> is intended to document the adequacy of inspections performed by the </w:t>
      </w:r>
      <w:r w:rsidR="009B06C3">
        <w:t>trainee</w:t>
      </w:r>
      <w:r>
        <w:t>.</w:t>
      </w:r>
    </w:p>
    <w:tbl>
      <w:tblPr>
        <w:tblW w:w="14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3"/>
        <w:gridCol w:w="1025"/>
        <w:gridCol w:w="1440"/>
        <w:gridCol w:w="630"/>
        <w:gridCol w:w="720"/>
        <w:gridCol w:w="900"/>
        <w:gridCol w:w="1170"/>
        <w:gridCol w:w="1080"/>
        <w:gridCol w:w="1080"/>
        <w:gridCol w:w="1008"/>
        <w:gridCol w:w="3456"/>
      </w:tblGrid>
      <w:tr w:rsidR="00426CEA" w:rsidRPr="006B355C" w14:paraId="35A12EF9" w14:textId="77777777" w:rsidTr="00094395">
        <w:trPr>
          <w:gridAfter w:val="7"/>
          <w:wAfter w:w="9414" w:type="dxa"/>
          <w:trHeight w:val="288"/>
        </w:trPr>
        <w:tc>
          <w:tcPr>
            <w:tcW w:w="4788" w:type="dxa"/>
            <w:gridSpan w:val="4"/>
          </w:tcPr>
          <w:p w14:paraId="35A12EF8" w14:textId="063A04BF" w:rsidR="00426CEA" w:rsidRPr="006B355C" w:rsidRDefault="007179EE" w:rsidP="00426CEA">
            <w:pPr>
              <w:spacing w:after="0" w:line="240" w:lineRule="auto"/>
            </w:pPr>
            <w:r>
              <w:t>Employee</w:t>
            </w:r>
            <w:r w:rsidR="00426CEA" w:rsidRPr="006B355C">
              <w:t>:</w:t>
            </w:r>
          </w:p>
        </w:tc>
      </w:tr>
      <w:tr w:rsidR="00426CEA" w:rsidRPr="006B355C" w14:paraId="35A12F07" w14:textId="77777777" w:rsidTr="00426CEA">
        <w:tc>
          <w:tcPr>
            <w:tcW w:w="1693" w:type="dxa"/>
          </w:tcPr>
          <w:p w14:paraId="35A12EFA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Type Equipment</w:t>
            </w:r>
          </w:p>
          <w:p w14:paraId="35A12EFB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14:paraId="35A12EFC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Pressure</w:t>
            </w:r>
          </w:p>
        </w:tc>
        <w:tc>
          <w:tcPr>
            <w:tcW w:w="1440" w:type="dxa"/>
          </w:tcPr>
          <w:p w14:paraId="35A12EFD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Manufacturer</w:t>
            </w:r>
          </w:p>
        </w:tc>
        <w:tc>
          <w:tcPr>
            <w:tcW w:w="1350" w:type="dxa"/>
            <w:gridSpan w:val="2"/>
          </w:tcPr>
          <w:p w14:paraId="35A12EFE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Service</w:t>
            </w:r>
          </w:p>
        </w:tc>
        <w:tc>
          <w:tcPr>
            <w:tcW w:w="900" w:type="dxa"/>
          </w:tcPr>
          <w:p w14:paraId="35A12EFF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NC #</w:t>
            </w:r>
          </w:p>
        </w:tc>
        <w:tc>
          <w:tcPr>
            <w:tcW w:w="1170" w:type="dxa"/>
          </w:tcPr>
          <w:p w14:paraId="35A12F00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Type Inspection</w:t>
            </w:r>
          </w:p>
          <w:p w14:paraId="35A12F01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02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Observed by:</w:t>
            </w:r>
          </w:p>
          <w:p w14:paraId="35A12F03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1080" w:type="dxa"/>
          </w:tcPr>
          <w:p w14:paraId="35A12F04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Inspection adequate</w:t>
            </w:r>
          </w:p>
        </w:tc>
        <w:tc>
          <w:tcPr>
            <w:tcW w:w="1008" w:type="dxa"/>
          </w:tcPr>
          <w:p w14:paraId="35A12F05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456" w:type="dxa"/>
          </w:tcPr>
          <w:p w14:paraId="35A12F06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Comments</w:t>
            </w:r>
          </w:p>
        </w:tc>
      </w:tr>
      <w:tr w:rsidR="00426CEA" w:rsidRPr="006B355C" w14:paraId="35A12F14" w14:textId="77777777" w:rsidTr="00426CEA">
        <w:trPr>
          <w:trHeight w:val="432"/>
        </w:trPr>
        <w:tc>
          <w:tcPr>
            <w:tcW w:w="1693" w:type="dxa"/>
          </w:tcPr>
          <w:p w14:paraId="35A12F08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Cast Iron “H”</w:t>
            </w:r>
          </w:p>
        </w:tc>
        <w:tc>
          <w:tcPr>
            <w:tcW w:w="1025" w:type="dxa"/>
          </w:tcPr>
          <w:p w14:paraId="35A12F09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0A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0B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0C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0D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0E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0F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10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11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12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13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21" w14:textId="77777777" w:rsidTr="00426CEA">
        <w:trPr>
          <w:trHeight w:val="432"/>
        </w:trPr>
        <w:tc>
          <w:tcPr>
            <w:tcW w:w="1693" w:type="dxa"/>
          </w:tcPr>
          <w:p w14:paraId="35A12F15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Cast Iron “H”</w:t>
            </w:r>
          </w:p>
        </w:tc>
        <w:tc>
          <w:tcPr>
            <w:tcW w:w="1025" w:type="dxa"/>
          </w:tcPr>
          <w:p w14:paraId="35A12F16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17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18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19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1A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1B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1C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1D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1E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1F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20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2E" w14:textId="77777777" w:rsidTr="00426CEA">
        <w:trPr>
          <w:trHeight w:val="432"/>
        </w:trPr>
        <w:tc>
          <w:tcPr>
            <w:tcW w:w="1693" w:type="dxa"/>
          </w:tcPr>
          <w:p w14:paraId="35A12F22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Cast Iron “H”</w:t>
            </w:r>
          </w:p>
        </w:tc>
        <w:tc>
          <w:tcPr>
            <w:tcW w:w="1025" w:type="dxa"/>
          </w:tcPr>
          <w:p w14:paraId="35A12F23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24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25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26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27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28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29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2A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2B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2C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2D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3B" w14:textId="77777777" w:rsidTr="00426CEA">
        <w:trPr>
          <w:trHeight w:val="432"/>
        </w:trPr>
        <w:tc>
          <w:tcPr>
            <w:tcW w:w="1693" w:type="dxa"/>
          </w:tcPr>
          <w:p w14:paraId="35A12F2F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Cast Iron “H”</w:t>
            </w:r>
          </w:p>
        </w:tc>
        <w:tc>
          <w:tcPr>
            <w:tcW w:w="1025" w:type="dxa"/>
          </w:tcPr>
          <w:p w14:paraId="35A12F30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31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32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33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34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35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36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37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38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39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3A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48" w14:textId="77777777" w:rsidTr="00426CEA">
        <w:trPr>
          <w:trHeight w:val="432"/>
        </w:trPr>
        <w:tc>
          <w:tcPr>
            <w:tcW w:w="1693" w:type="dxa"/>
          </w:tcPr>
          <w:p w14:paraId="35A12F3C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Air Receiver</w:t>
            </w:r>
          </w:p>
        </w:tc>
        <w:tc>
          <w:tcPr>
            <w:tcW w:w="1025" w:type="dxa"/>
          </w:tcPr>
          <w:p w14:paraId="35A12F3D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3E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3F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40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41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42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43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44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45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46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47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55" w14:textId="77777777" w:rsidTr="00426CEA">
        <w:trPr>
          <w:trHeight w:val="432"/>
        </w:trPr>
        <w:tc>
          <w:tcPr>
            <w:tcW w:w="1693" w:type="dxa"/>
          </w:tcPr>
          <w:p w14:paraId="35A12F49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Air Receiver</w:t>
            </w:r>
          </w:p>
        </w:tc>
        <w:tc>
          <w:tcPr>
            <w:tcW w:w="1025" w:type="dxa"/>
          </w:tcPr>
          <w:p w14:paraId="35A12F4A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4B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4C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4D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4E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4F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50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51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52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53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54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62" w14:textId="77777777" w:rsidTr="00426CEA">
        <w:trPr>
          <w:trHeight w:val="432"/>
        </w:trPr>
        <w:tc>
          <w:tcPr>
            <w:tcW w:w="1693" w:type="dxa"/>
          </w:tcPr>
          <w:p w14:paraId="35A12F56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Air Receiver</w:t>
            </w:r>
          </w:p>
        </w:tc>
        <w:tc>
          <w:tcPr>
            <w:tcW w:w="1025" w:type="dxa"/>
          </w:tcPr>
          <w:p w14:paraId="35A12F57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58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59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5A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5B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5C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5D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5E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5F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60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61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6F" w14:textId="77777777" w:rsidTr="00426CEA">
        <w:trPr>
          <w:trHeight w:val="432"/>
        </w:trPr>
        <w:tc>
          <w:tcPr>
            <w:tcW w:w="1693" w:type="dxa"/>
          </w:tcPr>
          <w:p w14:paraId="35A12F63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Air Receiver</w:t>
            </w:r>
          </w:p>
        </w:tc>
        <w:tc>
          <w:tcPr>
            <w:tcW w:w="1025" w:type="dxa"/>
          </w:tcPr>
          <w:p w14:paraId="35A12F64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65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66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67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68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69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6A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6B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6C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6D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6E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7D" w14:textId="77777777" w:rsidTr="00426CEA">
        <w:trPr>
          <w:trHeight w:val="432"/>
        </w:trPr>
        <w:tc>
          <w:tcPr>
            <w:tcW w:w="1693" w:type="dxa"/>
          </w:tcPr>
          <w:p w14:paraId="35A12F70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Fire tube</w:t>
            </w:r>
          </w:p>
        </w:tc>
        <w:tc>
          <w:tcPr>
            <w:tcW w:w="1025" w:type="dxa"/>
          </w:tcPr>
          <w:p w14:paraId="35A12F71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2F72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73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74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75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76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77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78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79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7A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7B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7C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8B" w14:textId="77777777" w:rsidTr="00426CEA">
        <w:trPr>
          <w:trHeight w:val="432"/>
        </w:trPr>
        <w:tc>
          <w:tcPr>
            <w:tcW w:w="1693" w:type="dxa"/>
          </w:tcPr>
          <w:p w14:paraId="35A12F7E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Fire tube</w:t>
            </w:r>
          </w:p>
        </w:tc>
        <w:tc>
          <w:tcPr>
            <w:tcW w:w="1025" w:type="dxa"/>
          </w:tcPr>
          <w:p w14:paraId="35A12F7F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2F80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81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82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83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84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85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86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87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88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89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8A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99" w14:textId="77777777" w:rsidTr="00426CEA">
        <w:trPr>
          <w:trHeight w:val="432"/>
        </w:trPr>
        <w:tc>
          <w:tcPr>
            <w:tcW w:w="1693" w:type="dxa"/>
          </w:tcPr>
          <w:p w14:paraId="35A12F8C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Fire tube</w:t>
            </w:r>
          </w:p>
        </w:tc>
        <w:tc>
          <w:tcPr>
            <w:tcW w:w="1025" w:type="dxa"/>
          </w:tcPr>
          <w:p w14:paraId="35A12F8D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2F8E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8F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90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91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92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93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94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95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96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97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98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6CEA" w:rsidRPr="006B355C" w14:paraId="35A12FA7" w14:textId="77777777" w:rsidTr="00426CEA">
        <w:trPr>
          <w:trHeight w:val="432"/>
        </w:trPr>
        <w:tc>
          <w:tcPr>
            <w:tcW w:w="1693" w:type="dxa"/>
          </w:tcPr>
          <w:p w14:paraId="35A12F9A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Vertical Tubeless</w:t>
            </w:r>
          </w:p>
        </w:tc>
        <w:tc>
          <w:tcPr>
            <w:tcW w:w="1025" w:type="dxa"/>
          </w:tcPr>
          <w:p w14:paraId="35A12F9B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2F9C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9D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</w:tcPr>
          <w:p w14:paraId="35A12F9E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9F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A0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A1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A2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A3" w14:textId="77777777" w:rsidR="00426CEA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A4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A5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A6" w14:textId="77777777" w:rsidR="00426CEA" w:rsidRPr="00EA0B6D" w:rsidRDefault="00426CEA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5A12FA8" w14:textId="77777777" w:rsidR="009E6CA4" w:rsidRDefault="009E6CA4">
      <w:r>
        <w:br w:type="page"/>
      </w:r>
    </w:p>
    <w:tbl>
      <w:tblPr>
        <w:tblW w:w="14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3"/>
        <w:gridCol w:w="1025"/>
        <w:gridCol w:w="1440"/>
        <w:gridCol w:w="1350"/>
        <w:gridCol w:w="900"/>
        <w:gridCol w:w="1170"/>
        <w:gridCol w:w="1080"/>
        <w:gridCol w:w="1080"/>
        <w:gridCol w:w="1008"/>
        <w:gridCol w:w="3456"/>
      </w:tblGrid>
      <w:tr w:rsidR="00426CEA" w:rsidRPr="006B355C" w14:paraId="35A12FB7" w14:textId="77777777" w:rsidTr="00426CEA">
        <w:trPr>
          <w:trHeight w:val="432"/>
        </w:trPr>
        <w:tc>
          <w:tcPr>
            <w:tcW w:w="1693" w:type="dxa"/>
          </w:tcPr>
          <w:p w14:paraId="35A12FA9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lastRenderedPageBreak/>
              <w:t>Type Equipment</w:t>
            </w:r>
          </w:p>
          <w:p w14:paraId="35A12FAA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5" w:type="dxa"/>
          </w:tcPr>
          <w:p w14:paraId="35A12FAB" w14:textId="77777777" w:rsidR="00426CEA" w:rsidRPr="00EA0B6D" w:rsidRDefault="00426CEA" w:rsidP="00426CE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Pressure</w:t>
            </w:r>
          </w:p>
        </w:tc>
        <w:tc>
          <w:tcPr>
            <w:tcW w:w="1440" w:type="dxa"/>
          </w:tcPr>
          <w:p w14:paraId="35A12FAC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Manufacturer</w:t>
            </w:r>
          </w:p>
        </w:tc>
        <w:tc>
          <w:tcPr>
            <w:tcW w:w="1350" w:type="dxa"/>
          </w:tcPr>
          <w:p w14:paraId="35A12FAD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Service</w:t>
            </w:r>
          </w:p>
        </w:tc>
        <w:tc>
          <w:tcPr>
            <w:tcW w:w="900" w:type="dxa"/>
          </w:tcPr>
          <w:p w14:paraId="35A12FAE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NC #</w:t>
            </w:r>
          </w:p>
        </w:tc>
        <w:tc>
          <w:tcPr>
            <w:tcW w:w="1170" w:type="dxa"/>
          </w:tcPr>
          <w:p w14:paraId="35A12FAF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Type Inspection</w:t>
            </w:r>
          </w:p>
          <w:p w14:paraId="35A12FB0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B1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Observed by:</w:t>
            </w:r>
          </w:p>
          <w:p w14:paraId="35A12FB2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1080" w:type="dxa"/>
          </w:tcPr>
          <w:p w14:paraId="35A12FB3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Inspection adequate</w:t>
            </w:r>
          </w:p>
        </w:tc>
        <w:tc>
          <w:tcPr>
            <w:tcW w:w="1008" w:type="dxa"/>
          </w:tcPr>
          <w:p w14:paraId="35A12FB4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456" w:type="dxa"/>
          </w:tcPr>
          <w:p w14:paraId="35A12FB5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Comments</w:t>
            </w:r>
          </w:p>
          <w:p w14:paraId="35A12FB6" w14:textId="77777777" w:rsidR="00426CEA" w:rsidRPr="00EA0B6D" w:rsidRDefault="00426CEA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E6CA4" w:rsidRPr="006B355C" w14:paraId="35A12FC5" w14:textId="77777777" w:rsidTr="00426CEA">
        <w:trPr>
          <w:trHeight w:val="432"/>
        </w:trPr>
        <w:tc>
          <w:tcPr>
            <w:tcW w:w="1693" w:type="dxa"/>
          </w:tcPr>
          <w:p w14:paraId="35A12FB8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Vertical Tubeless</w:t>
            </w:r>
          </w:p>
        </w:tc>
        <w:tc>
          <w:tcPr>
            <w:tcW w:w="1025" w:type="dxa"/>
          </w:tcPr>
          <w:p w14:paraId="35A12FB9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2FBA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BB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2FBC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BD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BE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BF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C0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C1" w14:textId="77777777" w:rsidR="009E6CA4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C2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C3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C4" w14:textId="77777777" w:rsidR="009E6CA4" w:rsidRPr="00EA0B6D" w:rsidRDefault="009E6CA4" w:rsidP="009E6CA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2FD3" w14:textId="77777777" w:rsidTr="00426CEA">
        <w:trPr>
          <w:trHeight w:val="432"/>
        </w:trPr>
        <w:tc>
          <w:tcPr>
            <w:tcW w:w="1693" w:type="dxa"/>
          </w:tcPr>
          <w:p w14:paraId="35A12FC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Vertical Tubeless</w:t>
            </w:r>
          </w:p>
        </w:tc>
        <w:tc>
          <w:tcPr>
            <w:tcW w:w="1025" w:type="dxa"/>
          </w:tcPr>
          <w:p w14:paraId="35A12FC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2FC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C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2FC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C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C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C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CE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CF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D0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D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D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2FE2" w14:textId="77777777" w:rsidTr="00426CEA">
        <w:trPr>
          <w:trHeight w:val="432"/>
        </w:trPr>
        <w:tc>
          <w:tcPr>
            <w:tcW w:w="1693" w:type="dxa"/>
          </w:tcPr>
          <w:p w14:paraId="35A12FD4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Water tube</w:t>
            </w:r>
          </w:p>
          <w:p w14:paraId="35A12FD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Coil type</w:t>
            </w:r>
          </w:p>
        </w:tc>
        <w:tc>
          <w:tcPr>
            <w:tcW w:w="1025" w:type="dxa"/>
          </w:tcPr>
          <w:p w14:paraId="35A12FD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2FD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D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2FD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D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D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D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D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DE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DF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E0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E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2FF0" w14:textId="77777777" w:rsidTr="00426CEA">
        <w:trPr>
          <w:trHeight w:val="432"/>
        </w:trPr>
        <w:tc>
          <w:tcPr>
            <w:tcW w:w="1693" w:type="dxa"/>
          </w:tcPr>
          <w:p w14:paraId="35A12FE3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Water tube</w:t>
            </w:r>
          </w:p>
        </w:tc>
        <w:tc>
          <w:tcPr>
            <w:tcW w:w="1025" w:type="dxa"/>
          </w:tcPr>
          <w:p w14:paraId="35A12FE4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2FE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E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2FE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E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E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E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E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EC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E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EE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EF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2FFE" w14:textId="77777777" w:rsidTr="00426CEA">
        <w:trPr>
          <w:trHeight w:val="432"/>
        </w:trPr>
        <w:tc>
          <w:tcPr>
            <w:tcW w:w="1693" w:type="dxa"/>
          </w:tcPr>
          <w:p w14:paraId="35A12FF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Water tube</w:t>
            </w:r>
          </w:p>
        </w:tc>
        <w:tc>
          <w:tcPr>
            <w:tcW w:w="1025" w:type="dxa"/>
          </w:tcPr>
          <w:p w14:paraId="35A12FF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2FF3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2FF4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2FF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2FF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2FF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2FF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2FF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2FFA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2FF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2FF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2FF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0D" w14:textId="77777777" w:rsidTr="00426CEA">
        <w:trPr>
          <w:trHeight w:val="432"/>
        </w:trPr>
        <w:tc>
          <w:tcPr>
            <w:tcW w:w="1693" w:type="dxa"/>
          </w:tcPr>
          <w:p w14:paraId="35A12FFF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Water tube</w:t>
            </w:r>
          </w:p>
          <w:p w14:paraId="35A13000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High Pressure</w:t>
            </w:r>
          </w:p>
        </w:tc>
        <w:tc>
          <w:tcPr>
            <w:tcW w:w="1025" w:type="dxa"/>
          </w:tcPr>
          <w:p w14:paraId="35A1300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00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5A13003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04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0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0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0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0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09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0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0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0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1A" w14:textId="77777777" w:rsidTr="00426CEA">
        <w:trPr>
          <w:trHeight w:val="432"/>
        </w:trPr>
        <w:tc>
          <w:tcPr>
            <w:tcW w:w="1693" w:type="dxa"/>
          </w:tcPr>
          <w:p w14:paraId="35A1300E" w14:textId="0372258D" w:rsidR="009E6CA4" w:rsidRPr="00EA0B6D" w:rsidRDefault="00170935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Hydropneumatic</w:t>
            </w:r>
          </w:p>
        </w:tc>
        <w:tc>
          <w:tcPr>
            <w:tcW w:w="1025" w:type="dxa"/>
          </w:tcPr>
          <w:p w14:paraId="35A1300F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10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1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1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13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14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1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16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1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1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1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27" w14:textId="77777777" w:rsidTr="00426CEA">
        <w:trPr>
          <w:trHeight w:val="432"/>
        </w:trPr>
        <w:tc>
          <w:tcPr>
            <w:tcW w:w="1693" w:type="dxa"/>
          </w:tcPr>
          <w:p w14:paraId="35A1301B" w14:textId="0FE280D3" w:rsidR="009E6CA4" w:rsidRPr="00EA0B6D" w:rsidRDefault="00170935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Hydropneumatic</w:t>
            </w:r>
          </w:p>
        </w:tc>
        <w:tc>
          <w:tcPr>
            <w:tcW w:w="1025" w:type="dxa"/>
          </w:tcPr>
          <w:p w14:paraId="35A1301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1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1E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1F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20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2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2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23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24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2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2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35" w14:textId="77777777" w:rsidTr="00426CEA">
        <w:trPr>
          <w:trHeight w:val="432"/>
        </w:trPr>
        <w:tc>
          <w:tcPr>
            <w:tcW w:w="1693" w:type="dxa"/>
          </w:tcPr>
          <w:p w14:paraId="35A1302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Miniature</w:t>
            </w:r>
          </w:p>
        </w:tc>
        <w:tc>
          <w:tcPr>
            <w:tcW w:w="1025" w:type="dxa"/>
          </w:tcPr>
          <w:p w14:paraId="35A1302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02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2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2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2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2E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2F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30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31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3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33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34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43" w14:textId="77777777" w:rsidTr="00426CEA">
        <w:trPr>
          <w:trHeight w:val="432"/>
        </w:trPr>
        <w:tc>
          <w:tcPr>
            <w:tcW w:w="1693" w:type="dxa"/>
          </w:tcPr>
          <w:p w14:paraId="35A1303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Miniature</w:t>
            </w:r>
          </w:p>
        </w:tc>
        <w:tc>
          <w:tcPr>
            <w:tcW w:w="1025" w:type="dxa"/>
          </w:tcPr>
          <w:p w14:paraId="35A1303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03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3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3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3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3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3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3E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3F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40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4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4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50" w14:textId="77777777" w:rsidTr="00426CEA">
        <w:trPr>
          <w:trHeight w:val="432"/>
        </w:trPr>
        <w:tc>
          <w:tcPr>
            <w:tcW w:w="1693" w:type="dxa"/>
          </w:tcPr>
          <w:p w14:paraId="35A13044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Bulk storage</w:t>
            </w:r>
          </w:p>
        </w:tc>
        <w:tc>
          <w:tcPr>
            <w:tcW w:w="1025" w:type="dxa"/>
          </w:tcPr>
          <w:p w14:paraId="35A1304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4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4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4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4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4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4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4C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4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4E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4F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5D" w14:textId="77777777" w:rsidTr="00426CEA">
        <w:trPr>
          <w:trHeight w:val="432"/>
        </w:trPr>
        <w:tc>
          <w:tcPr>
            <w:tcW w:w="1693" w:type="dxa"/>
          </w:tcPr>
          <w:p w14:paraId="35A1305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Bulk storage</w:t>
            </w:r>
          </w:p>
        </w:tc>
        <w:tc>
          <w:tcPr>
            <w:tcW w:w="1025" w:type="dxa"/>
          </w:tcPr>
          <w:p w14:paraId="35A1305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53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54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5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5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5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5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59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5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5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5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6A" w14:textId="77777777" w:rsidTr="00426CEA">
        <w:trPr>
          <w:trHeight w:val="432"/>
        </w:trPr>
        <w:tc>
          <w:tcPr>
            <w:tcW w:w="1693" w:type="dxa"/>
          </w:tcPr>
          <w:p w14:paraId="35A1305E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Bulk storage</w:t>
            </w:r>
          </w:p>
        </w:tc>
        <w:tc>
          <w:tcPr>
            <w:tcW w:w="1025" w:type="dxa"/>
          </w:tcPr>
          <w:p w14:paraId="35A1305F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60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6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6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63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64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6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66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6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6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6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77" w14:textId="77777777" w:rsidTr="00426CEA">
        <w:trPr>
          <w:trHeight w:val="432"/>
        </w:trPr>
        <w:tc>
          <w:tcPr>
            <w:tcW w:w="1693" w:type="dxa"/>
          </w:tcPr>
          <w:p w14:paraId="35A1306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 Exchanger</w:t>
            </w:r>
          </w:p>
        </w:tc>
        <w:tc>
          <w:tcPr>
            <w:tcW w:w="1025" w:type="dxa"/>
          </w:tcPr>
          <w:p w14:paraId="35A1306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6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6E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6F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70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7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7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73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74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7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7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84" w14:textId="77777777" w:rsidTr="00426CEA">
        <w:trPr>
          <w:trHeight w:val="432"/>
        </w:trPr>
        <w:tc>
          <w:tcPr>
            <w:tcW w:w="1693" w:type="dxa"/>
          </w:tcPr>
          <w:p w14:paraId="35A1307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Heat Exchanger</w:t>
            </w:r>
          </w:p>
        </w:tc>
        <w:tc>
          <w:tcPr>
            <w:tcW w:w="1025" w:type="dxa"/>
          </w:tcPr>
          <w:p w14:paraId="35A1307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7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7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7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7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7E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7F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80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81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82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83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91" w14:textId="77777777" w:rsidTr="00F85F49">
        <w:trPr>
          <w:trHeight w:val="432"/>
        </w:trPr>
        <w:tc>
          <w:tcPr>
            <w:tcW w:w="1693" w:type="dxa"/>
            <w:tcBorders>
              <w:bottom w:val="nil"/>
            </w:tcBorders>
          </w:tcPr>
          <w:p w14:paraId="35A1308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Chiller/condensers</w:t>
            </w:r>
          </w:p>
        </w:tc>
        <w:tc>
          <w:tcPr>
            <w:tcW w:w="1025" w:type="dxa"/>
            <w:tcBorders>
              <w:bottom w:val="nil"/>
            </w:tcBorders>
          </w:tcPr>
          <w:p w14:paraId="35A13086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  <w:tcBorders>
              <w:bottom w:val="nil"/>
            </w:tcBorders>
          </w:tcPr>
          <w:p w14:paraId="35A1308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14:paraId="35A1308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35A1308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35A1308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8B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  <w:tcBorders>
              <w:bottom w:val="nil"/>
            </w:tcBorders>
          </w:tcPr>
          <w:p w14:paraId="35A1308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5A1308D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8E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  <w:tcBorders>
              <w:bottom w:val="nil"/>
            </w:tcBorders>
          </w:tcPr>
          <w:p w14:paraId="35A1308F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bottom w:val="nil"/>
            </w:tcBorders>
          </w:tcPr>
          <w:p w14:paraId="35A13090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9E" w14:textId="77777777" w:rsidTr="00F85F49">
        <w:trPr>
          <w:trHeight w:val="432"/>
        </w:trPr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3092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  <w:p w14:paraId="35A13093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  <w:p w14:paraId="35A13094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3095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726A8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  <w:p w14:paraId="294801A6" w14:textId="77777777" w:rsidR="00EB51AF" w:rsidRDefault="00EB51AF" w:rsidP="00426CEA">
            <w:pPr>
              <w:spacing w:after="0" w:line="240" w:lineRule="auto"/>
              <w:rPr>
                <w:sz w:val="18"/>
                <w:szCs w:val="18"/>
              </w:rPr>
            </w:pPr>
          </w:p>
          <w:p w14:paraId="61F45774" w14:textId="77777777" w:rsidR="00EB51AF" w:rsidRDefault="00EB51AF" w:rsidP="00426CEA">
            <w:pPr>
              <w:spacing w:after="0" w:line="240" w:lineRule="auto"/>
              <w:rPr>
                <w:sz w:val="18"/>
                <w:szCs w:val="18"/>
              </w:rPr>
            </w:pPr>
          </w:p>
          <w:p w14:paraId="2AFFCA75" w14:textId="77777777" w:rsidR="00EB51AF" w:rsidRDefault="00EB51AF" w:rsidP="00426CEA">
            <w:pPr>
              <w:spacing w:after="0" w:line="240" w:lineRule="auto"/>
              <w:rPr>
                <w:sz w:val="18"/>
                <w:szCs w:val="18"/>
              </w:rPr>
            </w:pPr>
          </w:p>
          <w:p w14:paraId="4548DC70" w14:textId="77777777" w:rsidR="00EB51AF" w:rsidRDefault="00EB51AF" w:rsidP="00426CEA">
            <w:pPr>
              <w:spacing w:after="0" w:line="240" w:lineRule="auto"/>
              <w:rPr>
                <w:sz w:val="18"/>
                <w:szCs w:val="18"/>
              </w:rPr>
            </w:pPr>
          </w:p>
          <w:p w14:paraId="30CDD47D" w14:textId="77777777" w:rsidR="00EB51AF" w:rsidRDefault="00EB51AF" w:rsidP="00426CEA">
            <w:pPr>
              <w:spacing w:after="0" w:line="240" w:lineRule="auto"/>
              <w:rPr>
                <w:sz w:val="18"/>
                <w:szCs w:val="18"/>
              </w:rPr>
            </w:pPr>
          </w:p>
          <w:p w14:paraId="35A13096" w14:textId="173D96C5" w:rsidR="00EB51AF" w:rsidRPr="00EA0B6D" w:rsidRDefault="00EB51AF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3097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3098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3099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309A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309B" w14:textId="77777777" w:rsidR="009E6CA4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309C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1309D" w14:textId="77777777" w:rsidR="009E6CA4" w:rsidRPr="00EA0B6D" w:rsidRDefault="009E6CA4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E6CA4" w:rsidRPr="006B355C" w14:paraId="35A130A9" w14:textId="77777777" w:rsidTr="009E6CA4">
        <w:trPr>
          <w:trHeight w:val="90"/>
        </w:trPr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309F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30A0" w14:textId="77777777" w:rsidR="009E6CA4" w:rsidRPr="00EA0B6D" w:rsidRDefault="009E6CA4" w:rsidP="00426CE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30A1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30A2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30A3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30A4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30A5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30A6" w14:textId="77777777" w:rsidR="009E6CA4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30A7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A130A8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E6CA4" w:rsidRPr="006B355C" w14:paraId="35A130B9" w14:textId="77777777" w:rsidTr="00094395">
        <w:trPr>
          <w:trHeight w:val="144"/>
        </w:trPr>
        <w:tc>
          <w:tcPr>
            <w:tcW w:w="1693" w:type="dxa"/>
            <w:tcBorders>
              <w:top w:val="single" w:sz="4" w:space="0" w:color="auto"/>
            </w:tcBorders>
          </w:tcPr>
          <w:p w14:paraId="35A130AA" w14:textId="77777777" w:rsidR="009E6CA4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Type Equipment</w:t>
            </w:r>
          </w:p>
          <w:p w14:paraId="35A130AB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5A130AC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35A130AD" w14:textId="77777777" w:rsidR="009E6CA4" w:rsidRPr="00EA0B6D" w:rsidRDefault="009E6CA4" w:rsidP="00426CE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Pressure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5A130AE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Manufacturer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5A130AF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Service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5A130B0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NC #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A130B1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Type Inspection</w:t>
            </w:r>
          </w:p>
          <w:p w14:paraId="35A130B2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5A130B3" w14:textId="77777777" w:rsidR="009E6CA4" w:rsidRDefault="009E6CA4" w:rsidP="000943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Observed by: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5A130B4" w14:textId="77777777" w:rsidR="009E6CA4" w:rsidRPr="00EA0B6D" w:rsidRDefault="009E6CA4" w:rsidP="0009439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5A130B5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Inspection adequate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5A130B6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456" w:type="dxa"/>
            <w:tcBorders>
              <w:top w:val="single" w:sz="4" w:space="0" w:color="auto"/>
            </w:tcBorders>
          </w:tcPr>
          <w:p w14:paraId="35A130B7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0B6D">
              <w:rPr>
                <w:b/>
                <w:sz w:val="18"/>
                <w:szCs w:val="18"/>
              </w:rPr>
              <w:t>Comments</w:t>
            </w:r>
          </w:p>
          <w:p w14:paraId="35A130B8" w14:textId="77777777" w:rsidR="009E6CA4" w:rsidRPr="00EA0B6D" w:rsidRDefault="009E6CA4" w:rsidP="00426C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F85F49" w:rsidRPr="006B355C" w14:paraId="35A130C7" w14:textId="77777777" w:rsidTr="00094395">
        <w:trPr>
          <w:trHeight w:val="144"/>
        </w:trPr>
        <w:tc>
          <w:tcPr>
            <w:tcW w:w="1693" w:type="dxa"/>
            <w:tcBorders>
              <w:top w:val="single" w:sz="4" w:space="0" w:color="auto"/>
            </w:tcBorders>
          </w:tcPr>
          <w:p w14:paraId="35A130BA" w14:textId="77777777" w:rsidR="00F85F49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Chiller/condensers</w:t>
            </w:r>
          </w:p>
          <w:p w14:paraId="35A130BB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35A130BC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5A130BD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5A130BE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35A130BF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5A130C0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C1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5A130C2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35A130C3" w14:textId="77777777" w:rsidR="00F85F49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C4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35A130C5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</w:tcPr>
          <w:p w14:paraId="35A130C6" w14:textId="77777777" w:rsidR="00F85F49" w:rsidRPr="00EA0B6D" w:rsidRDefault="00F85F49" w:rsidP="00EC07A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0D5" w14:textId="77777777" w:rsidTr="00426CEA">
        <w:trPr>
          <w:trHeight w:val="432"/>
        </w:trPr>
        <w:tc>
          <w:tcPr>
            <w:tcW w:w="1693" w:type="dxa"/>
          </w:tcPr>
          <w:p w14:paraId="35A130C8" w14:textId="77777777" w:rsidR="00F85F49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 clave</w:t>
            </w:r>
          </w:p>
          <w:p w14:paraId="35A130C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</w:t>
            </w:r>
          </w:p>
        </w:tc>
        <w:tc>
          <w:tcPr>
            <w:tcW w:w="1025" w:type="dxa"/>
          </w:tcPr>
          <w:p w14:paraId="35A130CA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CB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CC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CD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CE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CF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D0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D1" w14:textId="77777777" w:rsidR="00F85F49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D2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D3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D4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0E3" w14:textId="77777777" w:rsidTr="00426CEA">
        <w:trPr>
          <w:trHeight w:val="432"/>
        </w:trPr>
        <w:tc>
          <w:tcPr>
            <w:tcW w:w="1693" w:type="dxa"/>
          </w:tcPr>
          <w:p w14:paraId="35A130D6" w14:textId="77777777" w:rsidR="00F85F49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 clave</w:t>
            </w:r>
          </w:p>
          <w:p w14:paraId="35A130D7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</w:t>
            </w:r>
          </w:p>
        </w:tc>
        <w:tc>
          <w:tcPr>
            <w:tcW w:w="1025" w:type="dxa"/>
          </w:tcPr>
          <w:p w14:paraId="35A130D8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D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DA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DB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DC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DD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DE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DF" w14:textId="77777777" w:rsidR="00F85F49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E0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E1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E2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0F1" w14:textId="77777777" w:rsidTr="00F85F49">
        <w:trPr>
          <w:trHeight w:val="20"/>
        </w:trPr>
        <w:tc>
          <w:tcPr>
            <w:tcW w:w="1693" w:type="dxa"/>
          </w:tcPr>
          <w:p w14:paraId="35A130E4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 oil heaters</w:t>
            </w:r>
          </w:p>
        </w:tc>
        <w:tc>
          <w:tcPr>
            <w:tcW w:w="1025" w:type="dxa"/>
          </w:tcPr>
          <w:p w14:paraId="35A130E5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0E6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E7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E8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E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EA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EB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EC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ED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EE" w14:textId="77777777" w:rsidR="00F85F49" w:rsidRDefault="00F85F49" w:rsidP="00F85F49">
            <w:pPr>
              <w:spacing w:after="0" w:line="240" w:lineRule="auto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EF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F0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100" w14:textId="77777777" w:rsidTr="00426CEA">
        <w:trPr>
          <w:trHeight w:val="432"/>
        </w:trPr>
        <w:tc>
          <w:tcPr>
            <w:tcW w:w="1693" w:type="dxa"/>
          </w:tcPr>
          <w:p w14:paraId="35A130F2" w14:textId="77777777" w:rsidR="00F85F49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Heaters</w:t>
            </w:r>
          </w:p>
          <w:p w14:paraId="35A130F3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HLW</w:t>
            </w:r>
          </w:p>
        </w:tc>
        <w:tc>
          <w:tcPr>
            <w:tcW w:w="1025" w:type="dxa"/>
          </w:tcPr>
          <w:p w14:paraId="35A130F4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0F5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0F6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0F7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0F8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0F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0FA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0FB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0FC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0FD" w14:textId="77777777" w:rsidR="00F85F49" w:rsidRPr="00EA0B6D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0FE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0FF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10F" w14:textId="77777777" w:rsidTr="00426CEA">
        <w:trPr>
          <w:trHeight w:val="432"/>
        </w:trPr>
        <w:tc>
          <w:tcPr>
            <w:tcW w:w="1693" w:type="dxa"/>
          </w:tcPr>
          <w:p w14:paraId="35A13101" w14:textId="77777777" w:rsidR="00F85F49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 Heaters</w:t>
            </w:r>
          </w:p>
          <w:p w14:paraId="35A13102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HLW</w:t>
            </w:r>
          </w:p>
        </w:tc>
        <w:tc>
          <w:tcPr>
            <w:tcW w:w="1025" w:type="dxa"/>
          </w:tcPr>
          <w:p w14:paraId="35A13103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104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105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106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107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108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10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10A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10B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10C" w14:textId="77777777" w:rsidR="00F85F49" w:rsidRPr="00EA0B6D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10D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10E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11E" w14:textId="77777777" w:rsidTr="00426CEA">
        <w:trPr>
          <w:trHeight w:val="432"/>
        </w:trPr>
        <w:tc>
          <w:tcPr>
            <w:tcW w:w="1693" w:type="dxa"/>
          </w:tcPr>
          <w:p w14:paraId="35A13110" w14:textId="77777777" w:rsidR="00F85F49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 Water Supply</w:t>
            </w:r>
          </w:p>
          <w:p w14:paraId="35A13111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025" w:type="dxa"/>
          </w:tcPr>
          <w:p w14:paraId="35A13112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113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114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115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116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117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118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11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11A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11B" w14:textId="77777777" w:rsidR="00F85F49" w:rsidRPr="00EA0B6D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11C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11D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12D" w14:textId="77777777" w:rsidTr="00426CEA">
        <w:trPr>
          <w:trHeight w:val="432"/>
        </w:trPr>
        <w:tc>
          <w:tcPr>
            <w:tcW w:w="1693" w:type="dxa"/>
          </w:tcPr>
          <w:p w14:paraId="35A1311F" w14:textId="77777777" w:rsidR="00F85F49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Hot Water Supply</w:t>
            </w:r>
          </w:p>
          <w:p w14:paraId="35A13120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</w:p>
        </w:tc>
        <w:tc>
          <w:tcPr>
            <w:tcW w:w="1025" w:type="dxa"/>
          </w:tcPr>
          <w:p w14:paraId="35A13121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122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123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124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125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126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127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128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129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12A" w14:textId="77777777" w:rsidR="00F85F49" w:rsidRPr="00EA0B6D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12B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12C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13B" w14:textId="77777777" w:rsidTr="00426CEA">
        <w:trPr>
          <w:trHeight w:val="432"/>
        </w:trPr>
        <w:tc>
          <w:tcPr>
            <w:tcW w:w="1693" w:type="dxa"/>
          </w:tcPr>
          <w:p w14:paraId="35A1312E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Deaerators</w:t>
            </w:r>
          </w:p>
        </w:tc>
        <w:tc>
          <w:tcPr>
            <w:tcW w:w="1025" w:type="dxa"/>
          </w:tcPr>
          <w:p w14:paraId="35A1312F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130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131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132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133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134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135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136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137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138" w14:textId="77777777" w:rsidR="00F85F49" w:rsidRPr="00EA0B6D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13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13A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14A" w14:textId="77777777" w:rsidTr="00426CEA">
        <w:trPr>
          <w:trHeight w:val="432"/>
        </w:trPr>
        <w:tc>
          <w:tcPr>
            <w:tcW w:w="1693" w:type="dxa"/>
          </w:tcPr>
          <w:p w14:paraId="35A1313C" w14:textId="77777777" w:rsidR="00F85F49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Condensate Return</w:t>
            </w:r>
          </w:p>
          <w:p w14:paraId="35A1313D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Tank</w:t>
            </w:r>
          </w:p>
        </w:tc>
        <w:tc>
          <w:tcPr>
            <w:tcW w:w="1025" w:type="dxa"/>
          </w:tcPr>
          <w:p w14:paraId="35A1313E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13F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140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141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142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143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144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145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146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147" w14:textId="77777777" w:rsidR="00F85F49" w:rsidRPr="00EA0B6D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148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14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158" w14:textId="77777777" w:rsidTr="00426CEA">
        <w:trPr>
          <w:trHeight w:val="432"/>
        </w:trPr>
        <w:tc>
          <w:tcPr>
            <w:tcW w:w="1693" w:type="dxa"/>
          </w:tcPr>
          <w:p w14:paraId="35A1314B" w14:textId="77777777" w:rsidR="00F85F49" w:rsidRPr="00EA0B6D" w:rsidRDefault="009025F7" w:rsidP="00426C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PVHO/Hyperbaric Chambers</w:t>
            </w:r>
          </w:p>
        </w:tc>
        <w:tc>
          <w:tcPr>
            <w:tcW w:w="1025" w:type="dxa"/>
          </w:tcPr>
          <w:p w14:paraId="35A1314C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14D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14E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14F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150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151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152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153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154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155" w14:textId="77777777" w:rsidR="00F85F49" w:rsidRPr="00EA0B6D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156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157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166" w14:textId="77777777" w:rsidTr="00426CEA">
        <w:trPr>
          <w:trHeight w:val="432"/>
        </w:trPr>
        <w:tc>
          <w:tcPr>
            <w:tcW w:w="1693" w:type="dxa"/>
          </w:tcPr>
          <w:p w14:paraId="35A1315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14:paraId="35A1315A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15B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15C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15D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15E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15F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160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161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162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163" w14:textId="77777777" w:rsidR="00F85F49" w:rsidRPr="00EA0B6D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164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165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174" w14:textId="77777777" w:rsidTr="00426CEA">
        <w:trPr>
          <w:trHeight w:val="432"/>
        </w:trPr>
        <w:tc>
          <w:tcPr>
            <w:tcW w:w="1693" w:type="dxa"/>
          </w:tcPr>
          <w:p w14:paraId="35A13167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14:paraId="35A13168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16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16A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16B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16C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16D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16E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16F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170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171" w14:textId="77777777" w:rsidR="00F85F49" w:rsidRPr="00EA0B6D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172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173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85F49" w:rsidRPr="006B355C" w14:paraId="35A13182" w14:textId="77777777" w:rsidTr="00426CEA">
        <w:trPr>
          <w:trHeight w:val="432"/>
        </w:trPr>
        <w:tc>
          <w:tcPr>
            <w:tcW w:w="1693" w:type="dxa"/>
          </w:tcPr>
          <w:p w14:paraId="35A13175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25" w:type="dxa"/>
          </w:tcPr>
          <w:p w14:paraId="35A13176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High</w:t>
            </w:r>
          </w:p>
          <w:p w14:paraId="35A13177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Low</w:t>
            </w:r>
          </w:p>
        </w:tc>
        <w:tc>
          <w:tcPr>
            <w:tcW w:w="1440" w:type="dxa"/>
          </w:tcPr>
          <w:p w14:paraId="35A13178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5A13179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A1317A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A1317B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Internal</w:t>
            </w:r>
          </w:p>
          <w:p w14:paraId="35A1317C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  <w:r w:rsidRPr="00EA0B6D">
              <w:rPr>
                <w:sz w:val="18"/>
                <w:szCs w:val="18"/>
              </w:rPr>
              <w:t>External</w:t>
            </w:r>
          </w:p>
        </w:tc>
        <w:tc>
          <w:tcPr>
            <w:tcW w:w="1080" w:type="dxa"/>
          </w:tcPr>
          <w:p w14:paraId="35A1317D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1317E" w14:textId="77777777" w:rsidR="00F85F49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5A1317F" w14:textId="77777777" w:rsidR="00F85F49" w:rsidRPr="00EA0B6D" w:rsidRDefault="00F85F49" w:rsidP="00F85F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008" w:type="dxa"/>
          </w:tcPr>
          <w:p w14:paraId="35A13180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56" w:type="dxa"/>
          </w:tcPr>
          <w:p w14:paraId="35A13181" w14:textId="77777777" w:rsidR="00F85F49" w:rsidRPr="00EA0B6D" w:rsidRDefault="00F85F49" w:rsidP="00426CE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5A13184" w14:textId="77777777" w:rsidR="00EF052C" w:rsidRPr="00C7635D" w:rsidRDefault="00EF052C" w:rsidP="00C7635D">
      <w:pPr>
        <w:tabs>
          <w:tab w:val="left" w:pos="5805"/>
        </w:tabs>
        <w:rPr>
          <w:rFonts w:ascii="Times New Roman" w:hAnsi="Times New Roman" w:cs="Times New Roman"/>
          <w:sz w:val="24"/>
          <w:szCs w:val="24"/>
        </w:rPr>
      </w:pPr>
    </w:p>
    <w:sectPr w:rsidR="00EF052C" w:rsidRPr="00C7635D" w:rsidSect="00BA4573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D09D" w14:textId="77777777" w:rsidR="00294878" w:rsidRDefault="00294878" w:rsidP="00AD073B">
      <w:pPr>
        <w:spacing w:after="0" w:line="240" w:lineRule="auto"/>
      </w:pPr>
      <w:r>
        <w:separator/>
      </w:r>
    </w:p>
  </w:endnote>
  <w:endnote w:type="continuationSeparator" w:id="0">
    <w:p w14:paraId="0BC3C4C5" w14:textId="77777777" w:rsidR="00294878" w:rsidRDefault="00294878" w:rsidP="00A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6870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896C3A" w14:textId="0074E01F" w:rsidR="007179EE" w:rsidRDefault="007179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43A518" w14:textId="77777777" w:rsidR="007179EE" w:rsidRDefault="00717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3766" w14:textId="77777777" w:rsidR="00294878" w:rsidRDefault="00294878" w:rsidP="00AD073B">
      <w:pPr>
        <w:spacing w:after="0" w:line="240" w:lineRule="auto"/>
      </w:pPr>
      <w:r>
        <w:separator/>
      </w:r>
    </w:p>
  </w:footnote>
  <w:footnote w:type="continuationSeparator" w:id="0">
    <w:p w14:paraId="30F532A5" w14:textId="77777777" w:rsidR="00294878" w:rsidRDefault="00294878" w:rsidP="00A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FB91" w14:textId="6F32AE13" w:rsidR="007179EE" w:rsidRDefault="007179EE" w:rsidP="007179EE">
    <w:pPr>
      <w:tabs>
        <w:tab w:val="left" w:pos="5616"/>
        <w:tab w:val="center" w:pos="6480"/>
      </w:tabs>
      <w:spacing w:after="0"/>
      <w:jc w:val="center"/>
      <w:rPr>
        <w:bCs/>
        <w:sz w:val="32"/>
        <w:szCs w:val="32"/>
      </w:rPr>
    </w:pPr>
    <w:r>
      <w:rPr>
        <w:bCs/>
        <w:sz w:val="32"/>
        <w:szCs w:val="32"/>
      </w:rPr>
      <w:t>Attachment 2</w:t>
    </w:r>
  </w:p>
  <w:p w14:paraId="0A63E8B8" w14:textId="314C7A06" w:rsidR="00997BE7" w:rsidRPr="007179EE" w:rsidRDefault="00C96649" w:rsidP="007179EE">
    <w:pPr>
      <w:tabs>
        <w:tab w:val="left" w:pos="5616"/>
        <w:tab w:val="center" w:pos="6480"/>
      </w:tabs>
      <w:spacing w:after="0"/>
      <w:jc w:val="center"/>
      <w:rPr>
        <w:bCs/>
        <w:sz w:val="32"/>
        <w:szCs w:val="32"/>
      </w:rPr>
    </w:pPr>
    <w:r>
      <w:rPr>
        <w:bCs/>
        <w:sz w:val="32"/>
        <w:szCs w:val="32"/>
      </w:rPr>
      <w:t>Trainee</w:t>
    </w:r>
    <w:r w:rsidR="00997BE7" w:rsidRPr="007179EE">
      <w:rPr>
        <w:bCs/>
        <w:sz w:val="32"/>
        <w:szCs w:val="32"/>
      </w:rPr>
      <w:t xml:space="preserve"> Equipment Release</w:t>
    </w:r>
  </w:p>
  <w:p w14:paraId="1D7CF884" w14:textId="1721E53C" w:rsidR="00997BE7" w:rsidRPr="007179EE" w:rsidRDefault="00997BE7" w:rsidP="007A6E7D">
    <w:pPr>
      <w:pStyle w:val="Header"/>
      <w:jc w:val="center"/>
      <w:rPr>
        <w:rFonts w:ascii="Times New Roman" w:hAnsi="Times New Roman" w:cs="Times New Roman"/>
        <w:b/>
        <w:i/>
        <w:iCs/>
        <w:sz w:val="20"/>
        <w:szCs w:val="20"/>
      </w:rPr>
    </w:pPr>
    <w:r w:rsidRPr="007179EE">
      <w:rPr>
        <w:rFonts w:ascii="Times New Roman" w:hAnsi="Times New Roman" w:cs="Times New Roman"/>
        <w:bCs/>
        <w:sz w:val="20"/>
        <w:szCs w:val="20"/>
      </w:rPr>
      <w:t xml:space="preserve">IN-SERVICE INSPECTOR TRAINEE – BSB 0300-01 </w:t>
    </w:r>
    <w:r w:rsidRPr="007179EE">
      <w:rPr>
        <w:rFonts w:ascii="Times New Roman" w:hAnsi="Times New Roman" w:cs="Times New Roman"/>
        <w:b/>
        <w:i/>
        <w:iCs/>
        <w:sz w:val="20"/>
        <w:szCs w:val="20"/>
      </w:rPr>
      <w:t>R3</w:t>
    </w:r>
  </w:p>
  <w:p w14:paraId="35A1318C" w14:textId="77777777" w:rsidR="00305A60" w:rsidRPr="007179EE" w:rsidRDefault="00305A60">
    <w:pPr>
      <w:pStyle w:val="Header"/>
      <w:rPr>
        <w:rFonts w:ascii="Times New Roman" w:hAnsi="Times New Roman" w:cs="Times New Roman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139D"/>
    <w:multiLevelType w:val="hybridMultilevel"/>
    <w:tmpl w:val="9F4A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414D5"/>
    <w:multiLevelType w:val="hybridMultilevel"/>
    <w:tmpl w:val="86A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97A3B"/>
    <w:multiLevelType w:val="hybridMultilevel"/>
    <w:tmpl w:val="775C7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4B47"/>
    <w:multiLevelType w:val="multilevel"/>
    <w:tmpl w:val="54BE769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35466F9F"/>
    <w:multiLevelType w:val="multilevel"/>
    <w:tmpl w:val="EB5CEB8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4E1378D"/>
    <w:multiLevelType w:val="hybridMultilevel"/>
    <w:tmpl w:val="CA5A8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73B"/>
    <w:rsid w:val="00000AA3"/>
    <w:rsid w:val="00022385"/>
    <w:rsid w:val="00035E03"/>
    <w:rsid w:val="000407B9"/>
    <w:rsid w:val="00044EBA"/>
    <w:rsid w:val="00052A1D"/>
    <w:rsid w:val="000773CE"/>
    <w:rsid w:val="0009039A"/>
    <w:rsid w:val="00094395"/>
    <w:rsid w:val="00094956"/>
    <w:rsid w:val="000B01E6"/>
    <w:rsid w:val="000D374F"/>
    <w:rsid w:val="000E1E0F"/>
    <w:rsid w:val="000F4C30"/>
    <w:rsid w:val="00106AC8"/>
    <w:rsid w:val="0010790D"/>
    <w:rsid w:val="00113216"/>
    <w:rsid w:val="00126581"/>
    <w:rsid w:val="00170935"/>
    <w:rsid w:val="0018312C"/>
    <w:rsid w:val="001A1E04"/>
    <w:rsid w:val="001A47B5"/>
    <w:rsid w:val="001B2286"/>
    <w:rsid w:val="001D3E34"/>
    <w:rsid w:val="001D5AF5"/>
    <w:rsid w:val="001F77B4"/>
    <w:rsid w:val="00202F49"/>
    <w:rsid w:val="00217C01"/>
    <w:rsid w:val="00221007"/>
    <w:rsid w:val="0022228E"/>
    <w:rsid w:val="00243431"/>
    <w:rsid w:val="00250D1B"/>
    <w:rsid w:val="00252FB3"/>
    <w:rsid w:val="00272F1C"/>
    <w:rsid w:val="00294878"/>
    <w:rsid w:val="002A3B3B"/>
    <w:rsid w:val="002C49FB"/>
    <w:rsid w:val="002F68EB"/>
    <w:rsid w:val="00303713"/>
    <w:rsid w:val="00305A60"/>
    <w:rsid w:val="00305EAC"/>
    <w:rsid w:val="0034400A"/>
    <w:rsid w:val="00350B33"/>
    <w:rsid w:val="00383CEF"/>
    <w:rsid w:val="003A42EF"/>
    <w:rsid w:val="003D5E44"/>
    <w:rsid w:val="003E47DA"/>
    <w:rsid w:val="003F63BE"/>
    <w:rsid w:val="00403B73"/>
    <w:rsid w:val="00417126"/>
    <w:rsid w:val="00420278"/>
    <w:rsid w:val="00422BAA"/>
    <w:rsid w:val="00424DE9"/>
    <w:rsid w:val="00426CEA"/>
    <w:rsid w:val="00427047"/>
    <w:rsid w:val="00445233"/>
    <w:rsid w:val="004506FA"/>
    <w:rsid w:val="004704FE"/>
    <w:rsid w:val="00487444"/>
    <w:rsid w:val="00487617"/>
    <w:rsid w:val="00494A1E"/>
    <w:rsid w:val="004B4285"/>
    <w:rsid w:val="004B72E5"/>
    <w:rsid w:val="004C2F2F"/>
    <w:rsid w:val="004C5DEF"/>
    <w:rsid w:val="004D5DF5"/>
    <w:rsid w:val="004E1EA9"/>
    <w:rsid w:val="004F0AF4"/>
    <w:rsid w:val="004F1BAE"/>
    <w:rsid w:val="004F3A6A"/>
    <w:rsid w:val="00504543"/>
    <w:rsid w:val="005200FF"/>
    <w:rsid w:val="0053179F"/>
    <w:rsid w:val="00552100"/>
    <w:rsid w:val="0056430F"/>
    <w:rsid w:val="00567F9B"/>
    <w:rsid w:val="00580A7A"/>
    <w:rsid w:val="00584FB4"/>
    <w:rsid w:val="005A3917"/>
    <w:rsid w:val="005C2430"/>
    <w:rsid w:val="00615D0A"/>
    <w:rsid w:val="00620FDE"/>
    <w:rsid w:val="0062146D"/>
    <w:rsid w:val="006331C8"/>
    <w:rsid w:val="0063474E"/>
    <w:rsid w:val="0064600F"/>
    <w:rsid w:val="006B1986"/>
    <w:rsid w:val="006C3305"/>
    <w:rsid w:val="006C3CF1"/>
    <w:rsid w:val="006C50B5"/>
    <w:rsid w:val="006D20FF"/>
    <w:rsid w:val="006D7FE1"/>
    <w:rsid w:val="006E2E18"/>
    <w:rsid w:val="006F5B75"/>
    <w:rsid w:val="0070114A"/>
    <w:rsid w:val="007179EE"/>
    <w:rsid w:val="007219C9"/>
    <w:rsid w:val="00721F04"/>
    <w:rsid w:val="00722907"/>
    <w:rsid w:val="00726D35"/>
    <w:rsid w:val="00726EF4"/>
    <w:rsid w:val="00761F12"/>
    <w:rsid w:val="00762F94"/>
    <w:rsid w:val="00773A4C"/>
    <w:rsid w:val="00782CEA"/>
    <w:rsid w:val="00791263"/>
    <w:rsid w:val="00793942"/>
    <w:rsid w:val="007A6E7D"/>
    <w:rsid w:val="007A7D40"/>
    <w:rsid w:val="007B765A"/>
    <w:rsid w:val="007C2578"/>
    <w:rsid w:val="007C58B3"/>
    <w:rsid w:val="007E0228"/>
    <w:rsid w:val="007F09BF"/>
    <w:rsid w:val="00862B3E"/>
    <w:rsid w:val="00863581"/>
    <w:rsid w:val="00881772"/>
    <w:rsid w:val="008A5FC4"/>
    <w:rsid w:val="008B326F"/>
    <w:rsid w:val="008C2EFA"/>
    <w:rsid w:val="008D30C6"/>
    <w:rsid w:val="008F67D9"/>
    <w:rsid w:val="009025F7"/>
    <w:rsid w:val="00911409"/>
    <w:rsid w:val="0093003E"/>
    <w:rsid w:val="009322DA"/>
    <w:rsid w:val="009613DD"/>
    <w:rsid w:val="00966FEA"/>
    <w:rsid w:val="009763EF"/>
    <w:rsid w:val="00997BE7"/>
    <w:rsid w:val="009B06C3"/>
    <w:rsid w:val="009C50A2"/>
    <w:rsid w:val="009D4D8C"/>
    <w:rsid w:val="009E480B"/>
    <w:rsid w:val="009E6CA4"/>
    <w:rsid w:val="009F6A14"/>
    <w:rsid w:val="009F7E99"/>
    <w:rsid w:val="00A00B69"/>
    <w:rsid w:val="00A16EF8"/>
    <w:rsid w:val="00A17AF7"/>
    <w:rsid w:val="00A40A5B"/>
    <w:rsid w:val="00A40C1E"/>
    <w:rsid w:val="00A570C5"/>
    <w:rsid w:val="00A64356"/>
    <w:rsid w:val="00A66066"/>
    <w:rsid w:val="00A81E7C"/>
    <w:rsid w:val="00A84307"/>
    <w:rsid w:val="00A93682"/>
    <w:rsid w:val="00A96BB6"/>
    <w:rsid w:val="00AA3FB6"/>
    <w:rsid w:val="00AB7B66"/>
    <w:rsid w:val="00AD073B"/>
    <w:rsid w:val="00AE732D"/>
    <w:rsid w:val="00B1459A"/>
    <w:rsid w:val="00B51BF7"/>
    <w:rsid w:val="00B63196"/>
    <w:rsid w:val="00B63C00"/>
    <w:rsid w:val="00B80108"/>
    <w:rsid w:val="00B944A4"/>
    <w:rsid w:val="00B94D0D"/>
    <w:rsid w:val="00BA075D"/>
    <w:rsid w:val="00BA4573"/>
    <w:rsid w:val="00BE7449"/>
    <w:rsid w:val="00C5058E"/>
    <w:rsid w:val="00C558E0"/>
    <w:rsid w:val="00C7542C"/>
    <w:rsid w:val="00C7635D"/>
    <w:rsid w:val="00C77B9B"/>
    <w:rsid w:val="00C8254A"/>
    <w:rsid w:val="00C96649"/>
    <w:rsid w:val="00C97B97"/>
    <w:rsid w:val="00CA173E"/>
    <w:rsid w:val="00CD3271"/>
    <w:rsid w:val="00CF7EE4"/>
    <w:rsid w:val="00D013E6"/>
    <w:rsid w:val="00D3131A"/>
    <w:rsid w:val="00D37646"/>
    <w:rsid w:val="00D453ED"/>
    <w:rsid w:val="00D6071A"/>
    <w:rsid w:val="00D60C2E"/>
    <w:rsid w:val="00D646A8"/>
    <w:rsid w:val="00DA2C42"/>
    <w:rsid w:val="00DB4C61"/>
    <w:rsid w:val="00DE2B45"/>
    <w:rsid w:val="00DE78DB"/>
    <w:rsid w:val="00E079AB"/>
    <w:rsid w:val="00E21E4A"/>
    <w:rsid w:val="00E36AB4"/>
    <w:rsid w:val="00E64D3F"/>
    <w:rsid w:val="00E673A3"/>
    <w:rsid w:val="00E85DED"/>
    <w:rsid w:val="00E96551"/>
    <w:rsid w:val="00EB51AF"/>
    <w:rsid w:val="00EB5DC4"/>
    <w:rsid w:val="00EB5F0F"/>
    <w:rsid w:val="00EC07A3"/>
    <w:rsid w:val="00EC1CAB"/>
    <w:rsid w:val="00EC37D4"/>
    <w:rsid w:val="00EC41C0"/>
    <w:rsid w:val="00EE2176"/>
    <w:rsid w:val="00EE3C97"/>
    <w:rsid w:val="00EF052C"/>
    <w:rsid w:val="00EF19CA"/>
    <w:rsid w:val="00F1311E"/>
    <w:rsid w:val="00F473E0"/>
    <w:rsid w:val="00F85F49"/>
    <w:rsid w:val="00F86C8C"/>
    <w:rsid w:val="00FC322C"/>
    <w:rsid w:val="00FE38B8"/>
    <w:rsid w:val="00FF1A61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12EF6"/>
  <w15:docId w15:val="{F89FCE82-AF55-4A2B-A0C5-E6AB3511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EF"/>
  </w:style>
  <w:style w:type="paragraph" w:styleId="Heading1">
    <w:name w:val="heading 1"/>
    <w:basedOn w:val="Normal"/>
    <w:next w:val="Normal"/>
    <w:link w:val="Heading1Char"/>
    <w:uiPriority w:val="9"/>
    <w:qFormat/>
    <w:rsid w:val="006C3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C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C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3C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3B"/>
  </w:style>
  <w:style w:type="paragraph" w:styleId="Footer">
    <w:name w:val="footer"/>
    <w:basedOn w:val="Normal"/>
    <w:link w:val="FooterChar"/>
    <w:uiPriority w:val="99"/>
    <w:unhideWhenUsed/>
    <w:rsid w:val="00AD07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3B"/>
  </w:style>
  <w:style w:type="paragraph" w:styleId="BalloonText">
    <w:name w:val="Balloon Text"/>
    <w:basedOn w:val="Normal"/>
    <w:link w:val="BalloonTextChar"/>
    <w:uiPriority w:val="99"/>
    <w:semiHidden/>
    <w:unhideWhenUsed/>
    <w:rsid w:val="00A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CEF"/>
    <w:pPr>
      <w:ind w:left="720"/>
      <w:contextualSpacing/>
    </w:pPr>
  </w:style>
  <w:style w:type="paragraph" w:customStyle="1" w:styleId="Default">
    <w:name w:val="Default"/>
    <w:rsid w:val="00CA1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763E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3C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3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3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3C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C3C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C3C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C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C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C3C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C3CF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2E9C-05E1-4376-8605-D53C7A98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mdstrickland</dc:creator>
  <cp:lastModifiedBy>Kinney, Don</cp:lastModifiedBy>
  <cp:revision>10</cp:revision>
  <cp:lastPrinted>2014-11-17T13:41:00Z</cp:lastPrinted>
  <dcterms:created xsi:type="dcterms:W3CDTF">2015-10-06T19:12:00Z</dcterms:created>
  <dcterms:modified xsi:type="dcterms:W3CDTF">2022-03-15T13:52:00Z</dcterms:modified>
</cp:coreProperties>
</file>